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74C35" w:rsidRDefault="00074C35" w:rsidP="00074C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MILNER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fl.1418)</w:t>
      </w:r>
    </w:p>
    <w:p w:rsidR="00074C35" w:rsidRDefault="00074C35" w:rsidP="00074C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Kelton, Cumberland.</w:t>
      </w:r>
    </w:p>
    <w:p w:rsidR="00074C35" w:rsidRDefault="00074C35" w:rsidP="00074C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4C35" w:rsidRDefault="00074C35" w:rsidP="00074C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4C35" w:rsidRDefault="00074C35" w:rsidP="00074C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Sep.1418</w:t>
      </w:r>
      <w:r>
        <w:rPr>
          <w:rFonts w:ascii="Times New Roman" w:hAnsi="Times New Roman" w:cs="Times New Roman"/>
          <w:sz w:val="24"/>
          <w:szCs w:val="24"/>
        </w:rPr>
        <w:tab/>
        <w:t>He was a tenant in Kelton.</w:t>
      </w:r>
    </w:p>
    <w:p w:rsidR="00074C35" w:rsidRDefault="00074C35" w:rsidP="00074C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hyperlink r:id="rId6" w:history="1">
        <w:r w:rsidRPr="00313E21">
          <w:rPr>
            <w:rStyle w:val="Hyperlink"/>
            <w:rFonts w:ascii="Times New Roman" w:hAnsi="Times New Roman" w:cs="Times New Roman"/>
            <w:sz w:val="24"/>
            <w:szCs w:val="24"/>
          </w:rPr>
          <w:t>www.inquisitionspostmortem.ac.uk</w:t>
        </w:r>
      </w:hyperlink>
      <w:r>
        <w:rPr>
          <w:rFonts w:ascii="Times New Roman" w:hAnsi="Times New Roman" w:cs="Times New Roman"/>
          <w:sz w:val="24"/>
          <w:szCs w:val="24"/>
        </w:rPr>
        <w:t xml:space="preserve">  ref.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 21-72)</w:t>
      </w:r>
    </w:p>
    <w:p w:rsidR="00074C35" w:rsidRDefault="00074C35" w:rsidP="00074C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074C35" w:rsidRDefault="00074C35" w:rsidP="00074C3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DD5B8A" w:rsidRPr="00074C35" w:rsidRDefault="00074C35" w:rsidP="00074C3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 October 2015</w:t>
      </w:r>
      <w:bookmarkStart w:id="0" w:name="_GoBack"/>
      <w:bookmarkEnd w:id="0"/>
    </w:p>
    <w:sectPr w:rsidR="00DD5B8A" w:rsidRPr="00074C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74C35" w:rsidRDefault="00074C35" w:rsidP="00564E3C">
      <w:pPr>
        <w:spacing w:after="0" w:line="240" w:lineRule="auto"/>
      </w:pPr>
      <w:r>
        <w:separator/>
      </w:r>
    </w:p>
  </w:endnote>
  <w:endnote w:type="continuationSeparator" w:id="0">
    <w:p w:rsidR="00074C35" w:rsidRDefault="00074C3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074C35">
      <w:rPr>
        <w:rFonts w:ascii="Times New Roman" w:hAnsi="Times New Roman" w:cs="Times New Roman"/>
        <w:noProof/>
        <w:sz w:val="24"/>
        <w:szCs w:val="24"/>
      </w:rPr>
      <w:t>25 October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74C35" w:rsidRDefault="00074C35" w:rsidP="00564E3C">
      <w:pPr>
        <w:spacing w:after="0" w:line="240" w:lineRule="auto"/>
      </w:pPr>
      <w:r>
        <w:separator/>
      </w:r>
    </w:p>
  </w:footnote>
  <w:footnote w:type="continuationSeparator" w:id="0">
    <w:p w:rsidR="00074C35" w:rsidRDefault="00074C3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74C35"/>
    <w:rsid w:val="00074C35"/>
    <w:rsid w:val="00372DC6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F82801"/>
  <w15:chartTrackingRefBased/>
  <w15:docId w15:val="{A71A0F4C-AEC1-427C-A81C-B6DC6E312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  <w:style w:type="character" w:styleId="Hyperlink">
    <w:name w:val="Hyperlink"/>
    <w:basedOn w:val="DefaultParagraphFont"/>
    <w:uiPriority w:val="99"/>
    <w:unhideWhenUsed/>
    <w:rsid w:val="00074C3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nquisitionspostmortem.ac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1</TotalTime>
  <Pages>1</Pages>
  <Words>33</Words>
  <Characters>191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2015-10-25T19:00:00Z</dcterms:created>
  <dcterms:modified xsi:type="dcterms:W3CDTF">2015-10-25T19:01:00Z</dcterms:modified>
</cp:coreProperties>
</file>